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29"/>
      </w:tblGrid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4B295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4B2950">
              <w:rPr>
                <w:rFonts w:ascii="Times New Roman" w:hAnsi="Times New Roman"/>
                <w:sz w:val="28"/>
                <w:szCs w:val="28"/>
              </w:rPr>
              <w:t>Связь поколений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8A10B1" w:rsidRPr="00D91A57" w:rsidRDefault="004B2950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B36B78">
              <w:rPr>
                <w:rFonts w:ascii="Times New Roman" w:hAnsi="Times New Roman"/>
                <w:sz w:val="28"/>
                <w:szCs w:val="28"/>
              </w:rPr>
              <w:t>.В., педагог дополнительного образования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99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4B2950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Викторовна</w:t>
            </w:r>
            <w:bookmarkStart w:id="0" w:name="_GoBack"/>
            <w:bookmarkEnd w:id="0"/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8A10B1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Духовно-нравственное воспитание  обучающихся  путём приобщения  к историческому прошлому своего родного края и    страны; создание условий,  способствующих привитию музейной культуры        средствами экскурсионной  работы. 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1. Обучающие: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дать знания о культуре, быте и  духовных традициях, истории города в годы Великой Отечественной войны, судьбами людей, тесно связанных  с  историей родного города.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научить детей приемам и навыкам краеведческой и музейной деятельности  в качестве экскурсовода;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сформировать основные понятия и определения сферы экскурсионной  деятельности;  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познакомить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 с источниками информации в   Музее  Боевой и Трудовой Славы «Крылья Родины»;</w:t>
            </w:r>
          </w:p>
          <w:p w:rsidR="00B36B78" w:rsidRPr="00B36B78" w:rsidRDefault="00B36B78" w:rsidP="00B36B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 учить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эмоционально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 воспринимать культурное наследие в различных  формах его существования; </w:t>
            </w:r>
          </w:p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2. Развивающие: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духовно развивать  личность  ребенка;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обогащать речь, развивать активный </w:t>
            </w:r>
            <w:r w:rsidRPr="00B36B7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словарь учащихся за счет  формирования у детей определенного объема информации о музейном  пространстве, а также за счет эстетического восприятия теоретического и  практического материала;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развивать  творческие способности детей  через систему самостоятельных  исследований; </w:t>
            </w:r>
          </w:p>
          <w:p w:rsidR="00B36B78" w:rsidRPr="00B36B78" w:rsidRDefault="00B36B78" w:rsidP="00B36B7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формировать  историческую  память  </w:t>
            </w:r>
            <w:proofErr w:type="gramStart"/>
            <w:r w:rsidRPr="00B36B78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B36B78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B36B78" w:rsidRPr="00B36B78" w:rsidRDefault="00B36B78" w:rsidP="00B3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36B78">
              <w:rPr>
                <w:rFonts w:ascii="Times New Roman" w:hAnsi="Times New Roman"/>
                <w:b/>
                <w:sz w:val="28"/>
                <w:szCs w:val="24"/>
              </w:rPr>
              <w:t xml:space="preserve">3. Воспитательные: </w:t>
            </w:r>
          </w:p>
          <w:p w:rsidR="00B36B78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воспитывать  гражданские чувства и прежде всего любовь к родному краю в процессе изучения и пропаганды памятников истории и культуры родного  края, биографии и творчества замечательных земляков; </w:t>
            </w:r>
          </w:p>
          <w:p w:rsidR="00B36B78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 xml:space="preserve">воспитывать музейную культуру, самостоятельность, творческую инициативу учащихся; </w:t>
            </w:r>
          </w:p>
          <w:p w:rsidR="008A10B1" w:rsidRPr="00B36B78" w:rsidRDefault="00B36B78" w:rsidP="00B36B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36B78">
              <w:rPr>
                <w:rFonts w:ascii="Times New Roman" w:hAnsi="Times New Roman"/>
                <w:sz w:val="28"/>
                <w:szCs w:val="24"/>
              </w:rPr>
              <w:t>формирование чувства ответственности за сохранение природных богатств,  художественной культуры края, гордости за свое Отечество, школу, семью,  т.е. чувства сопричастности к прошлому и настоящему малой Родины.</w:t>
            </w:r>
          </w:p>
        </w:tc>
      </w:tr>
      <w:tr w:rsidR="008A10B1" w:rsidRPr="00D91A57" w:rsidTr="0001774A">
        <w:tc>
          <w:tcPr>
            <w:tcW w:w="3888" w:type="dxa"/>
            <w:shd w:val="clear" w:color="auto" w:fill="auto"/>
          </w:tcPr>
          <w:p w:rsidR="008A10B1" w:rsidRPr="00D91A57" w:rsidRDefault="008A10B1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Н</w:t>
            </w: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аглядные пособия;</w:t>
            </w:r>
          </w:p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контурные</w:t>
            </w:r>
            <w:r w:rsidRPr="00CA45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карты, схемы;</w:t>
            </w:r>
          </w:p>
          <w:p w:rsidR="008A10B1" w:rsidRPr="00CA45DC" w:rsidRDefault="008A10B1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- сопутствующие материалы.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B2BAF"/>
    <w:multiLevelType w:val="hybridMultilevel"/>
    <w:tmpl w:val="234EE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90E06"/>
    <w:multiLevelType w:val="hybridMultilevel"/>
    <w:tmpl w:val="4F804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8E12A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0A7B"/>
    <w:multiLevelType w:val="hybridMultilevel"/>
    <w:tmpl w:val="BDD4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09C6">
      <w:numFmt w:val="bullet"/>
      <w:lvlText w:val="•"/>
      <w:lvlJc w:val="left"/>
      <w:pPr>
        <w:ind w:left="235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28"/>
  </w:num>
  <w:num w:numId="13">
    <w:abstractNumId w:val="18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6"/>
  </w:num>
  <w:num w:numId="20">
    <w:abstractNumId w:val="19"/>
  </w:num>
  <w:num w:numId="21">
    <w:abstractNumId w:val="9"/>
  </w:num>
  <w:num w:numId="22">
    <w:abstractNumId w:val="11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4B2950"/>
    <w:rsid w:val="005515E6"/>
    <w:rsid w:val="006C5BC7"/>
    <w:rsid w:val="006D57DE"/>
    <w:rsid w:val="008274B7"/>
    <w:rsid w:val="008A10B1"/>
    <w:rsid w:val="008D296D"/>
    <w:rsid w:val="009030E8"/>
    <w:rsid w:val="00993CF8"/>
    <w:rsid w:val="00A32774"/>
    <w:rsid w:val="00A44DAE"/>
    <w:rsid w:val="00A57643"/>
    <w:rsid w:val="00AB3CB9"/>
    <w:rsid w:val="00B36B78"/>
    <w:rsid w:val="00C4639C"/>
    <w:rsid w:val="00C66F9F"/>
    <w:rsid w:val="00DB52CA"/>
    <w:rsid w:val="00DF4F9F"/>
    <w:rsid w:val="00E21BF5"/>
    <w:rsid w:val="00FC036E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11</cp:revision>
  <dcterms:created xsi:type="dcterms:W3CDTF">2017-01-31T05:03:00Z</dcterms:created>
  <dcterms:modified xsi:type="dcterms:W3CDTF">2019-10-15T12:28:00Z</dcterms:modified>
</cp:coreProperties>
</file>