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F" w:rsidRPr="000B390B" w:rsidRDefault="000B390B" w:rsidP="000B390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0B390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Какие нововведения ждут автомобилистов в 2019 году</w:t>
      </w:r>
    </w:p>
    <w:bookmarkEnd w:id="0"/>
    <w:p w:rsidR="000B390B" w:rsidRDefault="000B390B" w:rsidP="00720E2F">
      <w:pPr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2018 год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выдался богатым на изменения в сфере дорожного движения. Мы решили собрать и выяснить все подробности нововведений, которые ждут автомобилистов уже с </w:t>
      </w:r>
      <w:r>
        <w:rPr>
          <w:rFonts w:ascii="Georgia" w:eastAsia="Times New Roman" w:hAnsi="Georgia" w:cs="Arial"/>
          <w:sz w:val="28"/>
          <w:szCs w:val="28"/>
          <w:lang w:eastAsia="ru-RU"/>
        </w:rPr>
        <w:t>начала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 2019 года.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Цены на бензин</w:t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Первым стоит отметить бензин. Нефтяники предложили премьер-министру РФ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Дмитрию Медведеву повысить отпускные цены на топливо сразу на 4-5 рублей за литр. Информацию опубликовали в РБК со ссылкой на участников совещания в Правительстве.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Причиной повышения</w:t>
      </w:r>
      <w:r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</w:t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могут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стать повышение акцизов и рост ставки НДС с 18% до 20%. Напомним, с </w:t>
      </w:r>
      <w:r>
        <w:rPr>
          <w:rFonts w:ascii="Georgia" w:eastAsia="Times New Roman" w:hAnsi="Georgia" w:cs="Arial"/>
          <w:sz w:val="28"/>
          <w:szCs w:val="28"/>
          <w:lang w:eastAsia="ru-RU"/>
        </w:rPr>
        <w:t>1 июня по 31 декабря 2018 года действовали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 сниженные ставки акцизов на бензин класса 5 и дизельное топливо.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Новые </w:t>
      </w:r>
      <w:proofErr w:type="spellStart"/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Госномера</w:t>
      </w:r>
      <w:proofErr w:type="spellEnd"/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С начала 2019 года вступит в силу национальный стандарт государственных регистрационных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знаков. Весь год научный центр безопасности дорожного движения разрабатывал новый вид 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госномеров</w:t>
      </w:r>
      <w:proofErr w:type="spell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 для автомобилей, учитывая пожелания различных министерств и ведомств.</w:t>
      </w:r>
    </w:p>
    <w:p w:rsid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Последние изменения в этой сфере производились более 25 лет назад, и многие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моменты требовали актуализации. Особенно сильных изменений горожане почувствовать не должны, кроме того, новый стандарт не затронет автомобилистов, у которых транспортные средства ранее уже были зарегистрированы. Размер и шрифт не претерпели изменений. Так какая же модернизация ждет 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госномера?</w:t>
      </w:r>
      <w:proofErr w:type="spellEnd"/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proofErr w:type="gramStart"/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Новшества: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уменьшены габаритные размеры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регистрационного знака для мотоциклов (сохранена структура и обозначение типа);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введен тип регистрационных знаков для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мотоциклов дипломатических и консульских представительств;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введен дополнительно тип регистрационных знаков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для внедорожных 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мототранспортных</w:t>
      </w:r>
      <w:proofErr w:type="spell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 средств, не предназначенных для движения по автомобильным дорогам общего пользования (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снегоболотоходы</w:t>
      </w:r>
      <w:proofErr w:type="spell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мотовездеходы</w:t>
      </w:r>
      <w:proofErr w:type="spell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);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lastRenderedPageBreak/>
        <w:t>- стандарт дополнен требованиями к элементам защиты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от подделки регистрационных знаков;</w:t>
      </w:r>
      <w:proofErr w:type="gram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введен тип регистрационных знаков для транспортных средств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с нестандартным местом крепления (допускается установка вместо стандартного заднего регистрационного знака);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введены регистрационные знаки для мопедов, спортивных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и классических (ретро) транспортных средств.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Наказания и Штрафы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1. Лекарство = алкоголь</w:t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ГИБДД и Минздрав приступили к подготовке поправок, которые запретят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автолюбителям находиться за рулем после приема препаратов с одурманивающим эффектом. Согласно действующему законодательству, сейчас при обнаружении веществ, которые входят в состав лекарств, нельзя вынести водителю заключение об опьянении. Предлагается ввести две категории правонарушений. Одно из них, с более мягким наказанием, коснется тех, кто принял препарат в медицинских целях и сел за руль вопреки запрету. Вторая категория затронет тех, кто «глотает таблетки пачками» — таких водителей предлагают лишать прав и ставить на учет в наркологическом диспансере.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2. Сбежавший с места ДТП = пьяный за рулем</w:t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В скором времени водителям за побег с места ДТП могут ввести уголовное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наказание. В 2018 году правительственная комиссия поддержала инициативу ужесточения наказания сбежавшим с места аварии, если в ней есть погибшие или тяжелораненые. Поправки предлагаются в УК РФ и КоАП РФ. Суть поправок такова: водителям, которые покинули место ДТП с пострадавшими или погибшими, будет грозить уголовное наказание. По факту, их приравняют к тем, кто совершил ДТП в пьяном виде. Интересный факт: если в ДТП погибает более двух человек, виновнику будет светить до девяти лет тюрьмы. Если же в аварии есть пострадавшие с тяжелыми травмами, но гибели удалось избежать, сбежавшему автомобилисту будет грозить до четырех лет заключения.</w:t>
      </w:r>
    </w:p>
    <w:p w:rsidR="000B390B" w:rsidRDefault="000B390B" w:rsidP="000B390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3. Деньги со штрафов на ремонт дорог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Планируется, что с января 2019 года деньги с водителей, нарушивших ПДД,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будут направляться в дорожные фонды, а не тратиться на социальные выплаты или ремонт детских садов. С одной стороны, плюс в более качественных дорогах есть, но с другой, это 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 xml:space="preserve">новшество обделит 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соцсферу</w:t>
      </w:r>
      <w:proofErr w:type="spell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, на которую раньше часто уходили деньги от штрафов.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Знаки на авто</w:t>
      </w:r>
    </w:p>
    <w:p w:rsidR="000B390B" w:rsidRDefault="000B390B" w:rsidP="000B390B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1.Знак «Шипы»</w:t>
      </w:r>
      <w:r>
        <w:rPr>
          <w:rFonts w:ascii="Georgia" w:eastAsia="Times New Roman" w:hAnsi="Georgia" w:cs="Arial"/>
          <w:sz w:val="28"/>
          <w:szCs w:val="28"/>
          <w:lang w:eastAsia="ru-RU"/>
        </w:rPr>
        <w:br/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Дмитрий Медведев подписал постановление, которое разрешает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автомобилистам не устанавливать знак «Ш» на свои автомобили. Документ опубликован на сайте Правительства и находится в свободном доступе.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2. Дети в автомобиле</w:t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На официальном ресурсе ГИ</w:t>
      </w:r>
      <w:proofErr w:type="gramStart"/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БДД пр</w:t>
      </w:r>
      <w:proofErr w:type="gramEnd"/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едложили ввести единый формат наклеек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, оповещающий участников движения о том, что в автомобиле находятся дети. Специалисты уверены: наклейка поможет повысить уровень ответственности водителей и будет </w:t>
      </w:r>
      <w:proofErr w:type="gram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являться</w:t>
      </w:r>
      <w:proofErr w:type="gram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 прежде всего мерой психологического воздействия. На данный момент эта инициатива активно обсуждается.</w:t>
      </w:r>
    </w:p>
    <w:p w:rsidR="000B390B" w:rsidRDefault="000B390B" w:rsidP="000B390B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Мнение эксперта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– Любой участник дорожного движения, будь то водитель, велосипедист или пешеход,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обязан соблюдать ПДД, скоростной режим, держать дистанцию. Исходя из этого, непонятно, что именно должна изменить наклейка в техническом плане. Кроме того, она будет находиться на автомобиле постоянно и тем самым вводить в заблуждение остальных участников движения. Соответственно, она должна быть снята, когда ребенка в машине нет. В целом, перспективы нововведения и их подоплека, исходя из обоснования ГИБДД, весьма и весьма туманны,- рассказал </w:t>
      </w:r>
      <w:proofErr w:type="spellStart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автоэксперт</w:t>
      </w:r>
      <w:proofErr w:type="spellEnd"/>
      <w:r w:rsidRPr="000B390B">
        <w:rPr>
          <w:rFonts w:ascii="Georgia" w:eastAsia="Times New Roman" w:hAnsi="Georgia" w:cs="Arial"/>
          <w:sz w:val="28"/>
          <w:szCs w:val="28"/>
          <w:lang w:eastAsia="ru-RU"/>
        </w:rPr>
        <w:t xml:space="preserve"> Олег Мартин.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Дороги и знаки</w:t>
      </w:r>
    </w:p>
    <w:p w:rsid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В 2019 году самарских и российских автомобилистов ждет сразу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несколько нововведений в отношении дорожных знаков и дорожной разметки.</w:t>
      </w:r>
    </w:p>
    <w:p w:rsidR="000B390B" w:rsidRPr="000B390B" w:rsidRDefault="000B390B" w:rsidP="000B390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На дорогах может появиться «Зона успокоенного движения». Размечаться она будет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специальным знаком, запрещающим двигаться со скоростью более 20 км/ч и совершать обгоны. Кроме этого, пешеход в этой зоне сможет пересекать дорогу в любой ее части.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Уже известно, что с января появится порядка 70 новых дорожных знаков. 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Основная часть из них – это «усовершенствованные» старые знаки.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0B390B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- Кроме того, появятся полезные разъясняющие таблички к знакам</w:t>
      </w:r>
      <w:r w:rsidRPr="000B390B">
        <w:rPr>
          <w:rFonts w:ascii="Georgia" w:eastAsia="Times New Roman" w:hAnsi="Georgia" w:cs="Arial"/>
          <w:sz w:val="28"/>
          <w:szCs w:val="28"/>
          <w:lang w:eastAsia="ru-RU"/>
        </w:rPr>
        <w:t> на перекрестках и местах остановки и стоянки.</w:t>
      </w:r>
    </w:p>
    <w:p w:rsidR="000B390B" w:rsidRPr="000B390B" w:rsidRDefault="000B390B" w:rsidP="000B390B">
      <w:pPr>
        <w:jc w:val="both"/>
        <w:rPr>
          <w:rFonts w:ascii="Georgia" w:hAnsi="Georgia" w:cs="Times New Roman"/>
          <w:sz w:val="28"/>
          <w:szCs w:val="28"/>
        </w:rPr>
      </w:pPr>
    </w:p>
    <w:sectPr w:rsidR="000B390B" w:rsidRPr="000B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F"/>
    <w:rsid w:val="000B390B"/>
    <w:rsid w:val="0012396E"/>
    <w:rsid w:val="007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E2F"/>
    <w:rPr>
      <w:color w:val="0000FF"/>
      <w:u w:val="single"/>
    </w:rPr>
  </w:style>
  <w:style w:type="paragraph" w:customStyle="1" w:styleId="src">
    <w:name w:val="src"/>
    <w:basedOn w:val="a"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B390B"/>
    <w:rPr>
      <w:b/>
      <w:bCs/>
    </w:rPr>
  </w:style>
  <w:style w:type="paragraph" w:customStyle="1" w:styleId="itemfact">
    <w:name w:val="itemfact"/>
    <w:basedOn w:val="a"/>
    <w:rsid w:val="000B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E2F"/>
    <w:rPr>
      <w:color w:val="0000FF"/>
      <w:u w:val="single"/>
    </w:rPr>
  </w:style>
  <w:style w:type="paragraph" w:customStyle="1" w:styleId="src">
    <w:name w:val="src"/>
    <w:basedOn w:val="a"/>
    <w:rsid w:val="0072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B390B"/>
    <w:rPr>
      <w:b/>
      <w:bCs/>
    </w:rPr>
  </w:style>
  <w:style w:type="paragraph" w:customStyle="1" w:styleId="itemfact">
    <w:name w:val="itemfact"/>
    <w:basedOn w:val="a"/>
    <w:rsid w:val="000B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2144-F4AC-4652-8B21-E5E80E5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2019-01-25T05:56:00Z</dcterms:created>
  <dcterms:modified xsi:type="dcterms:W3CDTF">2019-01-25T05:56:00Z</dcterms:modified>
</cp:coreProperties>
</file>