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1D" w:rsidRPr="00DD2101" w:rsidRDefault="0070171D" w:rsidP="0070171D">
      <w:pPr>
        <w:jc w:val="center"/>
        <w:rPr>
          <w:color w:val="215868"/>
          <w:sz w:val="28"/>
          <w:szCs w:val="28"/>
        </w:rPr>
      </w:pPr>
      <w:r w:rsidRPr="00DD2101">
        <w:rPr>
          <w:b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70171D" w:rsidRPr="00DD2101" w:rsidRDefault="0070171D" w:rsidP="0070171D">
      <w:pPr>
        <w:jc w:val="center"/>
        <w:rPr>
          <w:b/>
          <w:sz w:val="28"/>
          <w:szCs w:val="28"/>
          <w:u w:val="single"/>
        </w:rPr>
      </w:pPr>
      <w:r w:rsidRPr="00DD2101">
        <w:rPr>
          <w:b/>
          <w:sz w:val="28"/>
          <w:szCs w:val="28"/>
          <w:u w:val="single"/>
        </w:rPr>
        <w:t>«ДЕТСКО – ЮНОШЕСКИЙ ЦЕНТР «ПИЛИГРИМ»</w:t>
      </w:r>
    </w:p>
    <w:p w:rsidR="0070171D" w:rsidRPr="00DD2101" w:rsidRDefault="0070171D" w:rsidP="0070171D">
      <w:pPr>
        <w:jc w:val="center"/>
        <w:rPr>
          <w:b/>
          <w:sz w:val="20"/>
          <w:szCs w:val="20"/>
        </w:rPr>
      </w:pPr>
      <w:r w:rsidRPr="00DD2101">
        <w:rPr>
          <w:b/>
          <w:sz w:val="20"/>
          <w:szCs w:val="20"/>
        </w:rPr>
        <w:t xml:space="preserve">имени 37 гвардейского Свирского Краснознаменного </w:t>
      </w:r>
    </w:p>
    <w:p w:rsidR="0070171D" w:rsidRPr="00DD2101" w:rsidRDefault="0070171D" w:rsidP="0070171D">
      <w:pPr>
        <w:jc w:val="center"/>
        <w:rPr>
          <w:b/>
          <w:sz w:val="20"/>
          <w:szCs w:val="20"/>
        </w:rPr>
      </w:pPr>
      <w:r w:rsidRPr="00DD2101">
        <w:rPr>
          <w:b/>
          <w:sz w:val="20"/>
          <w:szCs w:val="20"/>
        </w:rPr>
        <w:t>воздушно-десантного корпуса» городского округа Самара</w:t>
      </w:r>
    </w:p>
    <w:p w:rsidR="0070171D" w:rsidRPr="00DD2101" w:rsidRDefault="0070171D" w:rsidP="0070171D">
      <w:pPr>
        <w:jc w:val="center"/>
        <w:rPr>
          <w:b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443105, г"/>
        </w:smartTagPr>
        <w:r w:rsidRPr="00DD2101">
          <w:rPr>
            <w:b/>
            <w:sz w:val="18"/>
            <w:szCs w:val="18"/>
          </w:rPr>
          <w:t>443105, г</w:t>
        </w:r>
      </w:smartTag>
      <w:r w:rsidRPr="00DD2101">
        <w:rPr>
          <w:b/>
          <w:sz w:val="18"/>
          <w:szCs w:val="18"/>
        </w:rPr>
        <w:t xml:space="preserve">. Самара, пр. Юных Пионеров , 142, тел. 931 – 77 – 09, </w:t>
      </w:r>
      <w:r w:rsidRPr="00DD2101">
        <w:rPr>
          <w:b/>
          <w:sz w:val="18"/>
          <w:szCs w:val="18"/>
          <w:lang w:val="en-US"/>
        </w:rPr>
        <w:t>e</w:t>
      </w:r>
      <w:r w:rsidRPr="00DD2101">
        <w:rPr>
          <w:b/>
          <w:sz w:val="18"/>
          <w:szCs w:val="18"/>
        </w:rPr>
        <w:t xml:space="preserve"> – </w:t>
      </w:r>
      <w:r w:rsidRPr="00DD2101">
        <w:rPr>
          <w:b/>
          <w:sz w:val="18"/>
          <w:szCs w:val="18"/>
          <w:lang w:val="en-US"/>
        </w:rPr>
        <w:t>mail</w:t>
      </w:r>
      <w:r w:rsidRPr="00DD2101">
        <w:rPr>
          <w:b/>
          <w:sz w:val="18"/>
          <w:szCs w:val="18"/>
          <w:u w:val="single"/>
        </w:rPr>
        <w:t xml:space="preserve">: </w:t>
      </w:r>
      <w:proofErr w:type="spellStart"/>
      <w:r w:rsidRPr="00DD2101">
        <w:rPr>
          <w:b/>
          <w:sz w:val="18"/>
          <w:szCs w:val="18"/>
          <w:u w:val="single"/>
          <w:lang w:val="en-US"/>
        </w:rPr>
        <w:t>piligrim</w:t>
      </w:r>
      <w:proofErr w:type="spellEnd"/>
      <w:r w:rsidRPr="00DD2101">
        <w:rPr>
          <w:b/>
          <w:sz w:val="18"/>
          <w:szCs w:val="18"/>
          <w:u w:val="single"/>
        </w:rPr>
        <w:t>-</w:t>
      </w:r>
      <w:r w:rsidRPr="00DD2101">
        <w:rPr>
          <w:b/>
          <w:sz w:val="18"/>
          <w:szCs w:val="18"/>
          <w:u w:val="single"/>
          <w:lang w:val="en-US"/>
        </w:rPr>
        <w:t>samara</w:t>
      </w:r>
      <w:r w:rsidRPr="00DD2101">
        <w:rPr>
          <w:b/>
          <w:sz w:val="18"/>
          <w:szCs w:val="18"/>
          <w:u w:val="single"/>
        </w:rPr>
        <w:t xml:space="preserve"> @</w:t>
      </w:r>
      <w:r w:rsidRPr="00DD2101">
        <w:rPr>
          <w:b/>
          <w:sz w:val="18"/>
          <w:szCs w:val="18"/>
          <w:u w:val="single"/>
          <w:lang w:val="en-US"/>
        </w:rPr>
        <w:t>mail</w:t>
      </w:r>
      <w:r w:rsidRPr="00DD2101">
        <w:rPr>
          <w:b/>
          <w:sz w:val="18"/>
          <w:szCs w:val="18"/>
          <w:u w:val="single"/>
        </w:rPr>
        <w:t>.</w:t>
      </w:r>
      <w:proofErr w:type="spellStart"/>
      <w:r w:rsidRPr="00DD2101">
        <w:rPr>
          <w:b/>
          <w:sz w:val="18"/>
          <w:szCs w:val="18"/>
          <w:u w:val="single"/>
          <w:lang w:val="en-US"/>
        </w:rPr>
        <w:t>ru</w:t>
      </w:r>
      <w:proofErr w:type="spellEnd"/>
    </w:p>
    <w:p w:rsidR="0070171D" w:rsidRDefault="0070171D" w:rsidP="00FB149F">
      <w:pPr>
        <w:jc w:val="center"/>
        <w:rPr>
          <w:b/>
          <w:sz w:val="24"/>
        </w:rPr>
      </w:pPr>
    </w:p>
    <w:p w:rsidR="0070171D" w:rsidRDefault="0070171D" w:rsidP="00FB149F">
      <w:pPr>
        <w:jc w:val="center"/>
        <w:rPr>
          <w:b/>
          <w:sz w:val="24"/>
        </w:rPr>
      </w:pPr>
    </w:p>
    <w:p w:rsidR="000778A8" w:rsidRPr="0070171D" w:rsidRDefault="00FB149F" w:rsidP="00FB149F">
      <w:pPr>
        <w:jc w:val="center"/>
        <w:rPr>
          <w:b/>
          <w:sz w:val="28"/>
        </w:rPr>
      </w:pPr>
      <w:r w:rsidRPr="0070171D">
        <w:rPr>
          <w:b/>
          <w:sz w:val="28"/>
        </w:rPr>
        <w:t>Нормативный срок обучения по дополнительным общеразвивающим программам</w:t>
      </w:r>
    </w:p>
    <w:p w:rsidR="00FB149F" w:rsidRPr="0070171D" w:rsidRDefault="00FB149F" w:rsidP="00FB149F">
      <w:pPr>
        <w:jc w:val="center"/>
        <w:rPr>
          <w:b/>
          <w:sz w:val="28"/>
        </w:rPr>
      </w:pPr>
      <w:r w:rsidRPr="0070171D">
        <w:rPr>
          <w:b/>
          <w:sz w:val="28"/>
        </w:rPr>
        <w:t>201</w:t>
      </w:r>
      <w:r w:rsidR="00821CAA">
        <w:rPr>
          <w:b/>
          <w:sz w:val="28"/>
        </w:rPr>
        <w:t>8</w:t>
      </w:r>
      <w:r w:rsidRPr="0070171D">
        <w:rPr>
          <w:b/>
          <w:sz w:val="28"/>
        </w:rPr>
        <w:t>-201</w:t>
      </w:r>
      <w:r w:rsidR="00821CAA">
        <w:rPr>
          <w:b/>
          <w:sz w:val="28"/>
        </w:rPr>
        <w:t>9</w:t>
      </w:r>
      <w:bookmarkStart w:id="0" w:name="_GoBack"/>
      <w:bookmarkEnd w:id="0"/>
      <w:r w:rsidRPr="0070171D">
        <w:rPr>
          <w:b/>
          <w:sz w:val="28"/>
        </w:rPr>
        <w:t xml:space="preserve"> учебный год</w:t>
      </w:r>
    </w:p>
    <w:p w:rsidR="00FB149F" w:rsidRDefault="00FB149F" w:rsidP="00FB149F">
      <w:pPr>
        <w:jc w:val="center"/>
        <w:rPr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14"/>
        <w:gridCol w:w="2333"/>
      </w:tblGrid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FB149F">
            <w:pPr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14" w:type="dxa"/>
          </w:tcPr>
          <w:p w:rsidR="002E7EFD" w:rsidRPr="0070171D" w:rsidRDefault="002E7EFD" w:rsidP="00FB149F">
            <w:pPr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333" w:type="dxa"/>
          </w:tcPr>
          <w:p w:rsidR="002E7EFD" w:rsidRPr="0070171D" w:rsidRDefault="002E7EFD" w:rsidP="0070171D">
            <w:pPr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b/>
                <w:sz w:val="28"/>
                <w:szCs w:val="28"/>
              </w:rPr>
              <w:t xml:space="preserve">Срок освоения 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821CAA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</w:t>
            </w:r>
            <w:r w:rsidR="00821CAA">
              <w:rPr>
                <w:rFonts w:eastAsia="Calibri"/>
                <w:kern w:val="16"/>
                <w:sz w:val="28"/>
                <w:szCs w:val="28"/>
              </w:rPr>
              <w:t>Связь поколений</w:t>
            </w:r>
            <w:r w:rsidRPr="0070171D">
              <w:rPr>
                <w:rFonts w:eastAsia="Calibri"/>
                <w:kern w:val="16"/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4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821CAA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</w:t>
            </w:r>
            <w:r w:rsidR="00821CAA">
              <w:rPr>
                <w:rFonts w:eastAsia="Calibri"/>
                <w:kern w:val="16"/>
                <w:sz w:val="28"/>
                <w:szCs w:val="28"/>
              </w:rPr>
              <w:t>Мир через объектив</w:t>
            </w:r>
            <w:r w:rsidRPr="0070171D">
              <w:rPr>
                <w:rFonts w:eastAsia="Calibri"/>
                <w:kern w:val="16"/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1 год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«Пешеходный туризм»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4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b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«Мой друг - компьютер»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2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proofErr w:type="spellStart"/>
            <w:r w:rsidRPr="0070171D">
              <w:rPr>
                <w:sz w:val="28"/>
                <w:szCs w:val="28"/>
              </w:rPr>
              <w:t>Пилигримовцы</w:t>
            </w:r>
            <w:proofErr w:type="spellEnd"/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«Азбука журналистики»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5 лет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«Мастерская досуга»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b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«Английский язык – окно в мир»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2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«На позитиве»</w:t>
            </w:r>
          </w:p>
        </w:tc>
        <w:tc>
          <w:tcPr>
            <w:tcW w:w="2333" w:type="dxa"/>
          </w:tcPr>
          <w:p w:rsidR="002E7EFD" w:rsidRPr="0070171D" w:rsidRDefault="00821CAA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>
              <w:rPr>
                <w:rFonts w:eastAsia="Calibri"/>
                <w:kern w:val="16"/>
                <w:sz w:val="28"/>
                <w:szCs w:val="28"/>
              </w:rPr>
              <w:t>1 год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«В движении к гармонии»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6 лет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«Разноцветная палитра»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proofErr w:type="spellStart"/>
            <w:r w:rsidRPr="0070171D">
              <w:rPr>
                <w:sz w:val="28"/>
                <w:szCs w:val="28"/>
              </w:rPr>
              <w:t>Самарянка</w:t>
            </w:r>
            <w:proofErr w:type="spellEnd"/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2E7EFD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«Футбол»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4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821CAA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r w:rsidR="00821CAA">
              <w:rPr>
                <w:sz w:val="28"/>
                <w:szCs w:val="28"/>
              </w:rPr>
              <w:t>Общефизическая подготовка</w:t>
            </w:r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821CAA" w:rsidRPr="0070171D" w:rsidTr="0070171D">
        <w:trPr>
          <w:jc w:val="center"/>
        </w:trPr>
        <w:tc>
          <w:tcPr>
            <w:tcW w:w="817" w:type="dxa"/>
          </w:tcPr>
          <w:p w:rsidR="00821CAA" w:rsidRPr="0070171D" w:rsidRDefault="00821CAA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821CAA" w:rsidRPr="0070171D" w:rsidRDefault="00821CAA" w:rsidP="00821C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«Шаги проектирования»</w:t>
            </w:r>
          </w:p>
        </w:tc>
        <w:tc>
          <w:tcPr>
            <w:tcW w:w="2333" w:type="dxa"/>
          </w:tcPr>
          <w:p w:rsidR="00821CAA" w:rsidRPr="0070171D" w:rsidRDefault="00821CAA" w:rsidP="00EB38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821CAA" w:rsidRPr="0070171D" w:rsidTr="0070171D">
        <w:trPr>
          <w:jc w:val="center"/>
        </w:trPr>
        <w:tc>
          <w:tcPr>
            <w:tcW w:w="817" w:type="dxa"/>
          </w:tcPr>
          <w:p w:rsidR="00821CAA" w:rsidRPr="0070171D" w:rsidRDefault="00821CAA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821CAA" w:rsidRDefault="00821CAA" w:rsidP="00821C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2333" w:type="dxa"/>
          </w:tcPr>
          <w:p w:rsidR="00821CAA" w:rsidRDefault="00821CAA" w:rsidP="00EB38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821CAA" w:rsidRPr="0070171D" w:rsidTr="0070171D">
        <w:trPr>
          <w:jc w:val="center"/>
        </w:trPr>
        <w:tc>
          <w:tcPr>
            <w:tcW w:w="817" w:type="dxa"/>
          </w:tcPr>
          <w:p w:rsidR="00821CAA" w:rsidRPr="0070171D" w:rsidRDefault="00821CAA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821CAA" w:rsidRDefault="00821CAA" w:rsidP="00821C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«Баскетбол»</w:t>
            </w:r>
          </w:p>
        </w:tc>
        <w:tc>
          <w:tcPr>
            <w:tcW w:w="2333" w:type="dxa"/>
          </w:tcPr>
          <w:p w:rsidR="00821CAA" w:rsidRDefault="00821CAA" w:rsidP="00EB38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</w:tbl>
    <w:p w:rsidR="00FB149F" w:rsidRPr="00FB149F" w:rsidRDefault="00FB149F" w:rsidP="00FB149F">
      <w:pPr>
        <w:jc w:val="center"/>
        <w:rPr>
          <w:b/>
          <w:sz w:val="24"/>
        </w:rPr>
      </w:pPr>
    </w:p>
    <w:sectPr w:rsidR="00FB149F" w:rsidRPr="00FB149F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46F4"/>
    <w:multiLevelType w:val="hybridMultilevel"/>
    <w:tmpl w:val="64C0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9F"/>
    <w:rsid w:val="000778A8"/>
    <w:rsid w:val="002E7EFD"/>
    <w:rsid w:val="0070171D"/>
    <w:rsid w:val="00821CAA"/>
    <w:rsid w:val="00FB149F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3</cp:revision>
  <dcterms:created xsi:type="dcterms:W3CDTF">2018-02-01T10:44:00Z</dcterms:created>
  <dcterms:modified xsi:type="dcterms:W3CDTF">2018-09-03T11:56:00Z</dcterms:modified>
</cp:coreProperties>
</file>