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F" w:rsidRPr="00A86867" w:rsidRDefault="00A86867" w:rsidP="003A4F6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A8686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России планируют увеличить протяженность платных дорог</w:t>
      </w:r>
    </w:p>
    <w:bookmarkEnd w:id="0"/>
    <w:p w:rsidR="00A86867" w:rsidRDefault="00A86867" w:rsidP="003A4F6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528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2-5af3c4bb91c73ade44540987c1159f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67" w:rsidRPr="00A86867" w:rsidRDefault="00A86867" w:rsidP="00A868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A86867">
        <w:rPr>
          <w:color w:val="000000"/>
          <w:sz w:val="28"/>
          <w:szCs w:val="27"/>
        </w:rPr>
        <w:t>«</w:t>
      </w:r>
      <w:proofErr w:type="spellStart"/>
      <w:r w:rsidRPr="00A86867">
        <w:rPr>
          <w:color w:val="000000"/>
          <w:sz w:val="28"/>
          <w:szCs w:val="27"/>
        </w:rPr>
        <w:t>Автодор</w:t>
      </w:r>
      <w:proofErr w:type="spellEnd"/>
      <w:r w:rsidRPr="00A86867">
        <w:rPr>
          <w:color w:val="000000"/>
          <w:sz w:val="28"/>
          <w:szCs w:val="27"/>
        </w:rPr>
        <w:t>» планирует к 2024 году увеличить на 60% совокупную протяженность платных автодорог по сравнению с 2017 годом.</w:t>
      </w:r>
    </w:p>
    <w:p w:rsidR="00A86867" w:rsidRPr="00A86867" w:rsidRDefault="00A86867" w:rsidP="00A868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A86867">
        <w:rPr>
          <w:color w:val="000000"/>
          <w:sz w:val="28"/>
          <w:szCs w:val="27"/>
        </w:rPr>
        <w:t>К 2024 году планируется увеличить количество платных дорог до протяженности в 4,67 тысяч километров. Именно такие данные указываются в государственной программе «Развитие транспортной системы». Должно улучшиться и качество самих дорог. Так, доля платных дорог, которые соответствуют нормативам, должна увеличиться с 75% (показатель 2017 года) до 90,8% к 2024 году.</w:t>
      </w:r>
    </w:p>
    <w:p w:rsidR="00A86867" w:rsidRPr="00A86867" w:rsidRDefault="00A86867" w:rsidP="00A868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A86867">
        <w:rPr>
          <w:color w:val="000000"/>
          <w:sz w:val="28"/>
          <w:szCs w:val="27"/>
        </w:rPr>
        <w:t>Как стало известно от представителя Минтранса, протяженность платных дорог будет увеличена за счет таких магистралей, как М-11 «Москва – Санкт-Петербург», М-4 «Дон», М-3 «Украина», М-1 «Беларусь», А-113 ЦКАД, А-105, А-107, трасса «Москва – Нижний Новгород - Казань».</w:t>
      </w:r>
    </w:p>
    <w:p w:rsidR="00A86867" w:rsidRPr="00A86867" w:rsidRDefault="00A86867" w:rsidP="00A868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A86867">
        <w:rPr>
          <w:color w:val="000000"/>
          <w:sz w:val="28"/>
          <w:szCs w:val="27"/>
        </w:rPr>
        <w:t>Каким будет тариф на проезд по платным дорогам в 2024 году, пока не уточняют, так как это преждевременно и зависит от ряда факторов.</w:t>
      </w:r>
    </w:p>
    <w:p w:rsidR="00A86867" w:rsidRDefault="00A86867" w:rsidP="00A86867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A86867" w:rsidRPr="00A86867" w:rsidRDefault="00A86867" w:rsidP="00A86867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A86867">
          <w:rPr>
            <w:rStyle w:val="a4"/>
            <w:color w:val="354B55"/>
            <w:sz w:val="28"/>
            <w:szCs w:val="27"/>
          </w:rPr>
          <w:t>Источник</w:t>
        </w:r>
      </w:hyperlink>
    </w:p>
    <w:p w:rsidR="00A86867" w:rsidRPr="00A86867" w:rsidRDefault="00A86867" w:rsidP="00A86867">
      <w:pPr>
        <w:jc w:val="both"/>
        <w:rPr>
          <w:rFonts w:ascii="Times New Roman" w:hAnsi="Times New Roman" w:cs="Times New Roman"/>
          <w:b/>
          <w:sz w:val="24"/>
        </w:rPr>
      </w:pPr>
    </w:p>
    <w:p w:rsidR="00A86867" w:rsidRPr="003A4F6F" w:rsidRDefault="00A86867" w:rsidP="003A4F6F">
      <w:pPr>
        <w:jc w:val="center"/>
        <w:rPr>
          <w:b/>
        </w:rPr>
      </w:pPr>
    </w:p>
    <w:sectPr w:rsidR="00A86867" w:rsidRPr="003A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F"/>
    <w:rsid w:val="003A4F6F"/>
    <w:rsid w:val="00737E90"/>
    <w:rsid w:val="00A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F6F"/>
    <w:rPr>
      <w:color w:val="0000FF"/>
      <w:u w:val="single"/>
    </w:rPr>
  </w:style>
  <w:style w:type="paragraph" w:customStyle="1" w:styleId="src">
    <w:name w:val="src"/>
    <w:basedOn w:val="a"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F6F"/>
    <w:rPr>
      <w:color w:val="0000FF"/>
      <w:u w:val="single"/>
    </w:rPr>
  </w:style>
  <w:style w:type="paragraph" w:customStyle="1" w:styleId="src">
    <w:name w:val="src"/>
    <w:basedOn w:val="a"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to.mail.ru/article/71831-v_rossii_vyrastet_protyazhennost_platnyh_doro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2019-02-21T08:12:00Z</dcterms:created>
  <dcterms:modified xsi:type="dcterms:W3CDTF">2019-02-21T08:12:00Z</dcterms:modified>
</cp:coreProperties>
</file>